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5E746" w14:textId="77777777" w:rsidR="00324C19" w:rsidRDefault="00F601B6" w:rsidP="00F601B6">
      <w:pPr>
        <w:jc w:val="center"/>
      </w:pPr>
      <w:r>
        <w:t>Notice Designed to Comply with the Colorado Natural Health Consumer Protection Act as promulgated in SB 13-215 signed into law on June 5, 2013</w:t>
      </w:r>
    </w:p>
    <w:p w14:paraId="2506518E" w14:textId="77777777" w:rsidR="00F601B6" w:rsidRDefault="00F601B6" w:rsidP="00F601B6">
      <w:pPr>
        <w:jc w:val="center"/>
      </w:pPr>
    </w:p>
    <w:p w14:paraId="7E73885A" w14:textId="77777777" w:rsidR="00F601B6" w:rsidRDefault="00F601B6" w:rsidP="00F601B6">
      <w:pPr>
        <w:jc w:val="center"/>
      </w:pPr>
      <w:r>
        <w:t>***All clients must read, understand, agree, and sign this disclosure***</w:t>
      </w:r>
    </w:p>
    <w:p w14:paraId="3142E7BF" w14:textId="77777777" w:rsidR="00F601B6" w:rsidRDefault="00F601B6" w:rsidP="00F601B6">
      <w:pPr>
        <w:jc w:val="center"/>
      </w:pPr>
    </w:p>
    <w:p w14:paraId="6EC15862" w14:textId="77777777" w:rsidR="00F601B6" w:rsidRDefault="00F601B6" w:rsidP="00F601B6">
      <w:r>
        <w:t>Colon Hydrotherapy services provided at this center comply with the Colorado Health Freedom Act. Before seeking colon hydrotherapy, we recommend you seek the advice of your healthcare provider or primary care physician. In compliance with this act, we must advise you:</w:t>
      </w:r>
    </w:p>
    <w:p w14:paraId="0A68AB2E" w14:textId="77777777" w:rsidR="00F601B6" w:rsidRDefault="00F601B6" w:rsidP="00F601B6"/>
    <w:p w14:paraId="6C7BB5B0" w14:textId="77777777" w:rsidR="00F601B6" w:rsidRDefault="00F601B6" w:rsidP="00F601B6">
      <w:r>
        <w:t>A)</w:t>
      </w:r>
      <w:r w:rsidR="00BD751E">
        <w:t xml:space="preserve"> </w:t>
      </w:r>
      <w:bookmarkStart w:id="0" w:name="_GoBack"/>
      <w:bookmarkEnd w:id="0"/>
      <w:r>
        <w:t xml:space="preserve">There are NO licensed physicians at this center and the individual performing colon hydrotherapy is ONLY a colon </w:t>
      </w:r>
      <w:proofErr w:type="spellStart"/>
      <w:r>
        <w:t>hydrotherapist</w:t>
      </w:r>
      <w:proofErr w:type="spellEnd"/>
      <w:r>
        <w:t xml:space="preserve">, </w:t>
      </w:r>
      <w:proofErr w:type="gramStart"/>
      <w:r>
        <w:t>they</w:t>
      </w:r>
      <w:proofErr w:type="gramEnd"/>
      <w:r>
        <w:t xml:space="preserve"> are </w:t>
      </w:r>
      <w:proofErr w:type="gramStart"/>
      <w:r>
        <w:t>not a physician</w:t>
      </w:r>
      <w:proofErr w:type="gramEnd"/>
      <w:r>
        <w:t>. This means and implies that they cannot and will not:</w:t>
      </w:r>
    </w:p>
    <w:p w14:paraId="60F600B2" w14:textId="77777777" w:rsidR="00F601B6" w:rsidRDefault="00F601B6" w:rsidP="00F601B6"/>
    <w:p w14:paraId="58858BE6" w14:textId="77777777" w:rsidR="00F601B6" w:rsidRDefault="00F601B6" w:rsidP="00F601B6">
      <w:pPr>
        <w:pStyle w:val="ListParagraph"/>
        <w:numPr>
          <w:ilvl w:val="0"/>
          <w:numId w:val="1"/>
        </w:numPr>
      </w:pPr>
      <w:r>
        <w:t>Perform surgery or any other invasive procedure, including a procedure that requires entry into the body through the skin, puncture, mucosa, incision, or other intrusive method. (2) Administer or prescribe X-ray radiation to another person. (3) Prescribe, administer, inject, dispense, suggest, or recommend a prescription of or legend drug or controlled substance or device identified in the Federal “Controlled Substance Act” 21 U.S.C. Sec 801 Et Seq., as amended. (4) Use general or spinal anesthetics other than topical anesthetics. (5) Use a laser device that punctures the skin, incises the body, or is otherwise used as an invasive instrument. (6) Practice midwifery. (7) Practice psychotherapy. (8) Perform spinal adjustment, manipulation or mobilization. (9) Provide Optometric Procedures or interventions that constitute the practice of optometry. (10) Directly administer medical protocols to a pregnant woman or to a client who has cancer. (11) Treat a child who is under the legal adult age of eighteen years. (12) Provide dental procedures or interventions that constitute the practice of dentistry. (12) Set fractures. (13) Provide conventional medical disease diagnosis to a client. (14) Recommend the discontinuation of a course of care including a prescription drug that was recommended or prescribed by a health care professional. (15) Hold oneself out as or indicate, advertise, or imply to a client or prospective client that he is a physician, surgeon, or both, or that he is a health care professional who is licensed, certified, or registered by the state.</w:t>
      </w:r>
    </w:p>
    <w:p w14:paraId="1654CB3A" w14:textId="77777777" w:rsidR="00F601B6" w:rsidRDefault="00F601B6" w:rsidP="00F601B6">
      <w:r>
        <w:t>(B) Colon Hydrotherapy is an elective alternative or complementary to the healing arts services licensed by the state.</w:t>
      </w:r>
    </w:p>
    <w:p w14:paraId="4E052D49" w14:textId="77777777" w:rsidR="00F601B6" w:rsidRDefault="00F601B6" w:rsidP="00F601B6">
      <w:r>
        <w:t>(C) The services of Colon Hydrotherapy and the Therapist that provide the services are not licensed by the state of Colorado.</w:t>
      </w:r>
    </w:p>
    <w:p w14:paraId="37A732B8" w14:textId="77777777" w:rsidR="00F601B6" w:rsidRDefault="00F601B6" w:rsidP="00F601B6">
      <w:r>
        <w:t xml:space="preserve">(D) The session of colon hydrotherapy includes the following procedures: (1) </w:t>
      </w:r>
      <w:proofErr w:type="gramStart"/>
      <w:r>
        <w:t>The</w:t>
      </w:r>
      <w:proofErr w:type="gramEnd"/>
      <w:r>
        <w:t xml:space="preserve"> client will insert and retract the speculum. (2) Warm (temperature and pressure controlled) water will flow into the colon softening the fecal material which will be released through normal peristalsis into the sewer through tubing. (3) Your dignity and modesty will be maintained always. (4) I am a member of I-ACT and the National Board for Colon Hydrotherapy.</w:t>
      </w:r>
    </w:p>
    <w:p w14:paraId="24519795" w14:textId="77777777" w:rsidR="00F601B6" w:rsidRDefault="00F601B6" w:rsidP="00F601B6">
      <w:r>
        <w:lastRenderedPageBreak/>
        <w:t xml:space="preserve">(E) The theory of treatment upon which colon hydrotherapy is more historical and intuitive than scientific as there have not been any studies to validate the effectiveness of this modality. However, good sense indicates hydration of the body through the large intestine can enhance the health of the individual. This started thousands of years ago with the simple enema and has evolved into the present day colonic. Many people simply report they feel better after a colonic, maybe due to hydration by osmosis or the release of bowel contents. On the other hand, there </w:t>
      </w:r>
      <w:proofErr w:type="gramStart"/>
      <w:r>
        <w:t>is</w:t>
      </w:r>
      <w:proofErr w:type="gramEnd"/>
      <w:r>
        <w:t xml:space="preserve"> a growing number of health care practitioners that believe in the idea of autointoxication, that a sluggish bower allows the body to reabsorb toxins from the colon. This theory may or may not have validity depending on who you listen </w:t>
      </w:r>
      <w:proofErr w:type="gramStart"/>
      <w:r>
        <w:t>to ,</w:t>
      </w:r>
      <w:proofErr w:type="gramEnd"/>
      <w:r>
        <w:t xml:space="preserve"> but we know there is an increased level of toxins in our environment and logic tells us that anything we c</w:t>
      </w:r>
      <w:r w:rsidR="00DD1CD5">
        <w:t>an do to assist the body in ridd</w:t>
      </w:r>
      <w:r>
        <w:t>ing itself of toxins should and does have some value.</w:t>
      </w:r>
    </w:p>
    <w:p w14:paraId="693107B1" w14:textId="77777777" w:rsidR="00DD1CD5" w:rsidRDefault="00DD1CD5" w:rsidP="00F601B6"/>
    <w:p w14:paraId="190105F8" w14:textId="77777777" w:rsidR="00DD1CD5" w:rsidRDefault="00DD1CD5" w:rsidP="00F601B6">
      <w:r>
        <w:t xml:space="preserve">(F) I, Celeste Magnuson, have been trained by I-ACT and follow the I-ACT Guidelines. I am an I-ACT member, #F-CM2069073 and certified by I-ACT at the INSTRUCTOR LEVEL FOR 7 years and have been in practice for 9 years. You may validate this information by checking with the I-ACT Office at (210) 366-2888 or go to the I-ACT website at </w:t>
      </w:r>
      <w:hyperlink r:id="rId6" w:history="1">
        <w:r w:rsidRPr="0047772D">
          <w:rPr>
            <w:rStyle w:val="Hyperlink"/>
          </w:rPr>
          <w:t>www.i-act.org</w:t>
        </w:r>
      </w:hyperlink>
      <w:r>
        <w:t xml:space="preserve"> and then check the referral section.</w:t>
      </w:r>
    </w:p>
    <w:p w14:paraId="574EA773" w14:textId="77777777" w:rsidR="00DD1CD5" w:rsidRDefault="00DD1CD5" w:rsidP="00F601B6"/>
    <w:p w14:paraId="7F7AD4FE" w14:textId="77777777" w:rsidR="00DD1CD5" w:rsidRDefault="00DD1CD5" w:rsidP="00F601B6">
      <w:r>
        <w:t>I acknowledge that I have read the above disclosure and have been given a copy of this document. This information was provided to me in a language I can read and understand. This document will be maintained for two years after the last date of service.</w:t>
      </w:r>
    </w:p>
    <w:p w14:paraId="264A1BE5" w14:textId="77777777" w:rsidR="00DD1CD5" w:rsidRDefault="00DD1CD5" w:rsidP="00F601B6"/>
    <w:p w14:paraId="041CF158" w14:textId="77777777" w:rsidR="00DD1CD5" w:rsidRDefault="00DD1CD5" w:rsidP="00F601B6">
      <w:pPr>
        <w:pBdr>
          <w:bottom w:val="single" w:sz="12" w:space="1" w:color="auto"/>
        </w:pBdr>
      </w:pPr>
    </w:p>
    <w:p w14:paraId="65636594" w14:textId="77777777" w:rsidR="00DD1CD5" w:rsidRDefault="00DD1CD5" w:rsidP="00F601B6">
      <w:r>
        <w:t>Client Name</w:t>
      </w:r>
    </w:p>
    <w:p w14:paraId="313CC9D7" w14:textId="77777777" w:rsidR="00DD1CD5" w:rsidRDefault="00DD1CD5" w:rsidP="00F601B6">
      <w:pPr>
        <w:pBdr>
          <w:bottom w:val="single" w:sz="12" w:space="1" w:color="auto"/>
        </w:pBdr>
      </w:pPr>
    </w:p>
    <w:p w14:paraId="0418063D" w14:textId="77777777" w:rsidR="00DD1CD5" w:rsidRDefault="00DD1CD5" w:rsidP="00F601B6">
      <w:r>
        <w:t>Client Signature                                                                               Date</w:t>
      </w:r>
    </w:p>
    <w:p w14:paraId="28B4106D" w14:textId="77777777" w:rsidR="00DD1CD5" w:rsidRDefault="00DD1CD5" w:rsidP="00F601B6">
      <w:pPr>
        <w:pBdr>
          <w:bottom w:val="single" w:sz="12" w:space="1" w:color="auto"/>
        </w:pBdr>
      </w:pPr>
    </w:p>
    <w:p w14:paraId="1EE6FD44" w14:textId="77777777" w:rsidR="00DD1CD5" w:rsidRDefault="00DD1CD5" w:rsidP="00F601B6">
      <w:r>
        <w:t>Client Address</w:t>
      </w:r>
    </w:p>
    <w:p w14:paraId="1E8EE11D" w14:textId="77777777" w:rsidR="00DD1CD5" w:rsidRDefault="00DD1CD5" w:rsidP="00F601B6">
      <w:pPr>
        <w:pBdr>
          <w:bottom w:val="single" w:sz="12" w:space="1" w:color="auto"/>
        </w:pBdr>
      </w:pPr>
    </w:p>
    <w:p w14:paraId="6A5ECCFB" w14:textId="77777777" w:rsidR="00DD1CD5" w:rsidRDefault="00DD1CD5" w:rsidP="00F601B6">
      <w:r>
        <w:t>Client Phone</w:t>
      </w:r>
      <w:r>
        <w:tab/>
      </w:r>
      <w:r>
        <w:tab/>
      </w:r>
      <w:r>
        <w:tab/>
      </w:r>
      <w:r>
        <w:tab/>
      </w:r>
      <w:r>
        <w:tab/>
      </w:r>
      <w:r>
        <w:tab/>
      </w:r>
      <w:r>
        <w:tab/>
        <w:t>Client Email</w:t>
      </w:r>
    </w:p>
    <w:sectPr w:rsidR="00DD1CD5" w:rsidSect="00324C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90311"/>
    <w:multiLevelType w:val="hybridMultilevel"/>
    <w:tmpl w:val="B1CA17BA"/>
    <w:lvl w:ilvl="0" w:tplc="6E16E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B6"/>
    <w:rsid w:val="00324C19"/>
    <w:rsid w:val="00BD751E"/>
    <w:rsid w:val="00DD1CD5"/>
    <w:rsid w:val="00F60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88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1B6"/>
    <w:pPr>
      <w:ind w:left="720"/>
      <w:contextualSpacing/>
    </w:pPr>
  </w:style>
  <w:style w:type="character" w:styleId="Hyperlink">
    <w:name w:val="Hyperlink"/>
    <w:basedOn w:val="DefaultParagraphFont"/>
    <w:uiPriority w:val="99"/>
    <w:unhideWhenUsed/>
    <w:rsid w:val="00DD1C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1B6"/>
    <w:pPr>
      <w:ind w:left="720"/>
      <w:contextualSpacing/>
    </w:pPr>
  </w:style>
  <w:style w:type="character" w:styleId="Hyperlink">
    <w:name w:val="Hyperlink"/>
    <w:basedOn w:val="DefaultParagraphFont"/>
    <w:uiPriority w:val="99"/>
    <w:unhideWhenUsed/>
    <w:rsid w:val="00DD1C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ac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718</Words>
  <Characters>4097</Characters>
  <Application>Microsoft Macintosh Word</Application>
  <DocSecurity>0</DocSecurity>
  <Lines>34</Lines>
  <Paragraphs>9</Paragraphs>
  <ScaleCrop>false</ScaleCrop>
  <Company>Living Arts Wellness</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Magnuson</dc:creator>
  <cp:keywords/>
  <dc:description/>
  <cp:lastModifiedBy>Celeste Magnuson</cp:lastModifiedBy>
  <cp:revision>2</cp:revision>
  <dcterms:created xsi:type="dcterms:W3CDTF">2014-08-01T20:29:00Z</dcterms:created>
  <dcterms:modified xsi:type="dcterms:W3CDTF">2014-08-01T20:59:00Z</dcterms:modified>
</cp:coreProperties>
</file>